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jc w:val="center"/>
        <w:tblLook w:val="0000" w:firstRow="0" w:lastRow="0" w:firstColumn="0" w:lastColumn="0" w:noHBand="0" w:noVBand="0"/>
      </w:tblPr>
      <w:tblGrid>
        <w:gridCol w:w="5010"/>
        <w:gridCol w:w="4890"/>
      </w:tblGrid>
      <w:tr w:rsidR="00E904E1" w:rsidTr="002A6B58">
        <w:trPr>
          <w:trHeight w:val="900"/>
          <w:jc w:val="center"/>
        </w:trPr>
        <w:tc>
          <w:tcPr>
            <w:tcW w:w="9900" w:type="dxa"/>
            <w:gridSpan w:val="2"/>
            <w:vAlign w:val="bottom"/>
          </w:tcPr>
          <w:p w:rsidR="00E904E1" w:rsidRPr="00B66E09" w:rsidRDefault="00E904E1" w:rsidP="002A6B58">
            <w:pPr>
              <w:jc w:val="right"/>
              <w:rPr>
                <w:b/>
                <w:sz w:val="28"/>
                <w:szCs w:val="28"/>
              </w:rPr>
            </w:pPr>
          </w:p>
        </w:tc>
      </w:tr>
      <w:tr w:rsidR="00E904E1" w:rsidTr="002A6B58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E904E1" w:rsidRDefault="00E904E1" w:rsidP="002A6B58">
            <w:pPr>
              <w:pStyle w:val="1"/>
            </w:pPr>
          </w:p>
        </w:tc>
      </w:tr>
      <w:tr w:rsidR="00E904E1" w:rsidTr="002A6B58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E904E1" w:rsidRDefault="00E904E1" w:rsidP="002A6B58">
            <w:pPr>
              <w:pStyle w:val="3"/>
              <w:spacing w:line="240" w:lineRule="auto"/>
            </w:pPr>
          </w:p>
        </w:tc>
      </w:tr>
      <w:tr w:rsidR="00E904E1" w:rsidTr="002A6B58">
        <w:trPr>
          <w:trHeight w:val="424"/>
          <w:jc w:val="center"/>
        </w:trPr>
        <w:tc>
          <w:tcPr>
            <w:tcW w:w="9900" w:type="dxa"/>
            <w:gridSpan w:val="2"/>
            <w:vAlign w:val="bottom"/>
          </w:tcPr>
          <w:p w:rsidR="00E904E1" w:rsidRDefault="00E904E1" w:rsidP="002A6B58">
            <w:pPr>
              <w:pStyle w:val="2"/>
              <w:rPr>
                <w:spacing w:val="0"/>
                <w:sz w:val="24"/>
              </w:rPr>
            </w:pPr>
          </w:p>
        </w:tc>
      </w:tr>
      <w:tr w:rsidR="00E904E1" w:rsidTr="002A6B58">
        <w:trPr>
          <w:trHeight w:val="877"/>
          <w:jc w:val="center"/>
        </w:trPr>
        <w:tc>
          <w:tcPr>
            <w:tcW w:w="5010" w:type="dxa"/>
            <w:vAlign w:val="bottom"/>
          </w:tcPr>
          <w:p w:rsidR="00E904E1" w:rsidRPr="00A5548A" w:rsidRDefault="00A5548A" w:rsidP="00A5548A">
            <w:pPr>
              <w:jc w:val="center"/>
              <w:rPr>
                <w:sz w:val="28"/>
                <w:szCs w:val="28"/>
              </w:rPr>
            </w:pPr>
            <w:r w:rsidRPr="00A5548A">
              <w:rPr>
                <w:sz w:val="28"/>
                <w:szCs w:val="28"/>
              </w:rPr>
              <w:t>От 18.07.2017 г.</w:t>
            </w: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E904E1" w:rsidRPr="00A5548A" w:rsidRDefault="00A5548A" w:rsidP="00A5548A">
            <w:pPr>
              <w:ind w:left="2384"/>
              <w:jc w:val="center"/>
              <w:rPr>
                <w:sz w:val="28"/>
                <w:szCs w:val="28"/>
              </w:rPr>
            </w:pPr>
            <w:r w:rsidRPr="00A5548A">
              <w:rPr>
                <w:sz w:val="28"/>
                <w:szCs w:val="28"/>
              </w:rPr>
              <w:t>779</w:t>
            </w:r>
          </w:p>
        </w:tc>
      </w:tr>
      <w:tr w:rsidR="00E904E1" w:rsidTr="002A6B58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E904E1" w:rsidRDefault="00E904E1" w:rsidP="002A6B58">
            <w:pPr>
              <w:jc w:val="center"/>
              <w:rPr>
                <w:sz w:val="24"/>
              </w:rPr>
            </w:pPr>
          </w:p>
        </w:tc>
      </w:tr>
    </w:tbl>
    <w:p w:rsidR="00E904E1" w:rsidRDefault="00E904E1" w:rsidP="00E904E1">
      <w:pPr>
        <w:jc w:val="center"/>
        <w:rPr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О формировании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</w:t>
      </w:r>
      <w:r>
        <w:rPr>
          <w:b/>
          <w:bCs/>
          <w:sz w:val="28"/>
          <w:szCs w:val="28"/>
        </w:rPr>
        <w:t xml:space="preserve"> Новокубанского района</w:t>
      </w:r>
    </w:p>
    <w:p w:rsidR="00E904E1" w:rsidRDefault="00E904E1" w:rsidP="00E904E1">
      <w:pPr>
        <w:pStyle w:val="Standard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904E1" w:rsidRDefault="00E904E1" w:rsidP="00E904E1">
      <w:pPr>
        <w:pStyle w:val="Standard"/>
        <w:ind w:firstLine="709"/>
        <w:jc w:val="both"/>
        <w:rPr>
          <w:rFonts w:hint="eastAsia"/>
        </w:rPr>
      </w:pPr>
      <w:r w:rsidRPr="004C2FC6">
        <w:rPr>
          <w:rStyle w:val="a7"/>
          <w:rFonts w:ascii="Times New Roman" w:hAnsi="Times New Roman" w:cs="Times New Roman"/>
          <w:sz w:val="28"/>
          <w:szCs w:val="28"/>
        </w:rPr>
        <w:t xml:space="preserve">В </w:t>
      </w:r>
      <w:r w:rsidRPr="004C2FC6">
        <w:rPr>
          <w:rFonts w:ascii="Times New Roman" w:hAnsi="Times New Roman" w:cs="Times New Roman"/>
          <w:sz w:val="28"/>
          <w:szCs w:val="28"/>
        </w:rPr>
        <w:t xml:space="preserve"> соответствии со статьей 19 Федерального закона от 25 февраля 1999 года № 39-ФЗ «Об инвестиционной деятельности в Российской Федерации, осуществляемой в форме капитальных вложений», со статьей 6.1 Закона Краснодарского края от 2 июля 2004 года  № 731-КЗ «О стимулировании инвестиционной деятельности в Краснодарском крае», в целях повышения инвестиционной привлекательности и привлечения инвестиций в экономику муниципального образования Новокубанский район, </w:t>
      </w:r>
      <w:r w:rsidRPr="004C2FC6">
        <w:rPr>
          <w:rStyle w:val="a7"/>
          <w:rFonts w:ascii="Times New Roman" w:hAnsi="Times New Roman" w:cs="Times New Roman"/>
          <w:sz w:val="28"/>
          <w:szCs w:val="28"/>
        </w:rPr>
        <w:t>п о с т а н о в л я ю:</w:t>
      </w:r>
    </w:p>
    <w:p w:rsidR="00E904E1" w:rsidRDefault="00E904E1" w:rsidP="00E904E1">
      <w:pPr>
        <w:pStyle w:val="Standard"/>
        <w:ind w:firstLine="709"/>
        <w:jc w:val="both"/>
        <w:rPr>
          <w:rFonts w:hint="eastAsia"/>
        </w:rPr>
      </w:pPr>
      <w:bookmarkStart w:id="1" w:name="sub_1"/>
      <w:r>
        <w:rPr>
          <w:rStyle w:val="a7"/>
          <w:rFonts w:ascii="Times New Roman" w:hAnsi="Times New Roman" w:cs="Times New Roman"/>
          <w:sz w:val="28"/>
          <w:szCs w:val="28"/>
        </w:rPr>
        <w:t xml:space="preserve">1. Утвердить порядок </w:t>
      </w:r>
      <w:r w:rsidRPr="00766406">
        <w:rPr>
          <w:rFonts w:ascii="Times New Roman" w:hAnsi="Times New Roman" w:cs="Times New Roman"/>
          <w:sz w:val="28"/>
          <w:szCs w:val="28"/>
        </w:rPr>
        <w:t>формирования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Новокубанского района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согласно </w:t>
      </w:r>
      <w:r w:rsidRPr="00B66E09">
        <w:rPr>
          <w:rStyle w:val="a7"/>
          <w:sz w:val="28"/>
        </w:rPr>
        <w:t>приложению</w:t>
      </w:r>
      <w:r>
        <w:rPr>
          <w:rStyle w:val="a7"/>
          <w:rFonts w:ascii="Times New Roman" w:hAnsi="Times New Roman" w:cs="Times New Roman"/>
          <w:sz w:val="28"/>
          <w:szCs w:val="28"/>
        </w:rPr>
        <w:t xml:space="preserve"> № 1 к настоящему постановлению.</w:t>
      </w:r>
    </w:p>
    <w:p w:rsidR="00E904E1" w:rsidRPr="00E20809" w:rsidRDefault="00E904E1" w:rsidP="00E904E1">
      <w:pPr>
        <w:pStyle w:val="ConsPlusTitle"/>
        <w:widowControl/>
        <w:ind w:firstLine="708"/>
        <w:jc w:val="both"/>
        <w:rPr>
          <w:b w:val="0"/>
          <w:sz w:val="28"/>
          <w:lang w:eastAsia="zh-CN" w:bidi="hi-IN"/>
        </w:rPr>
      </w:pPr>
      <w:r w:rsidRPr="00E20809">
        <w:rPr>
          <w:rStyle w:val="a7"/>
          <w:b w:val="0"/>
          <w:sz w:val="28"/>
          <w:szCs w:val="28"/>
          <w:lang w:eastAsia="zh-CN" w:bidi="hi-IN"/>
        </w:rPr>
        <w:t xml:space="preserve">2. Утвердить </w:t>
      </w:r>
      <w:r>
        <w:rPr>
          <w:rStyle w:val="a7"/>
          <w:b w:val="0"/>
          <w:sz w:val="28"/>
          <w:szCs w:val="28"/>
          <w:lang w:eastAsia="zh-CN" w:bidi="hi-IN"/>
        </w:rPr>
        <w:t>с</w:t>
      </w:r>
      <w:r w:rsidRPr="00E20809">
        <w:rPr>
          <w:rStyle w:val="a7"/>
          <w:b w:val="0"/>
          <w:sz w:val="28"/>
          <w:szCs w:val="28"/>
          <w:lang w:eastAsia="zh-CN" w:bidi="hi-IN"/>
        </w:rPr>
        <w:t xml:space="preserve">остав </w:t>
      </w:r>
      <w:r w:rsidRPr="00E20809">
        <w:rPr>
          <w:rStyle w:val="a7"/>
          <w:b w:val="0"/>
          <w:sz w:val="28"/>
          <w:lang w:eastAsia="zh-CN" w:bidi="hi-IN"/>
        </w:rPr>
        <w:t xml:space="preserve">комиссии по рассмотрению вопросов </w:t>
      </w:r>
      <w:r>
        <w:rPr>
          <w:rStyle w:val="a7"/>
          <w:b w:val="0"/>
          <w:sz w:val="28"/>
          <w:lang w:eastAsia="zh-CN" w:bidi="hi-IN"/>
        </w:rPr>
        <w:t>ф</w:t>
      </w:r>
      <w:r w:rsidRPr="00E20809">
        <w:rPr>
          <w:rStyle w:val="a7"/>
          <w:b w:val="0"/>
          <w:sz w:val="28"/>
          <w:lang w:eastAsia="zh-CN" w:bidi="hi-IN"/>
        </w:rPr>
        <w:t>ормирования приоритетных инвестиционных предложений и сопровождения инвестиционных проектов, реализуемых и (или) планируемых к реализации</w:t>
      </w:r>
      <w:r>
        <w:rPr>
          <w:rStyle w:val="a7"/>
          <w:b w:val="0"/>
          <w:sz w:val="28"/>
          <w:lang w:eastAsia="zh-CN" w:bidi="hi-IN"/>
        </w:rPr>
        <w:t xml:space="preserve"> </w:t>
      </w:r>
      <w:r w:rsidRPr="00E20809">
        <w:rPr>
          <w:rStyle w:val="a7"/>
          <w:b w:val="0"/>
          <w:sz w:val="28"/>
        </w:rPr>
        <w:t xml:space="preserve">на территории Новокубанского района </w:t>
      </w:r>
      <w:r w:rsidRPr="00E20809">
        <w:rPr>
          <w:rStyle w:val="a7"/>
          <w:b w:val="0"/>
          <w:sz w:val="28"/>
          <w:szCs w:val="28"/>
        </w:rPr>
        <w:t xml:space="preserve">согласно </w:t>
      </w:r>
      <w:r w:rsidRPr="00E20809">
        <w:rPr>
          <w:rStyle w:val="a7"/>
          <w:b w:val="0"/>
          <w:sz w:val="28"/>
        </w:rPr>
        <w:t>приложению</w:t>
      </w:r>
      <w:r w:rsidRPr="00E20809">
        <w:rPr>
          <w:rStyle w:val="a7"/>
          <w:b w:val="0"/>
          <w:sz w:val="28"/>
          <w:szCs w:val="28"/>
        </w:rPr>
        <w:t xml:space="preserve"> № 2 к настоящему постановлению.</w:t>
      </w:r>
    </w:p>
    <w:p w:rsidR="00E904E1" w:rsidRDefault="00E904E1" w:rsidP="00E904E1">
      <w:pPr>
        <w:pStyle w:val="Standard"/>
        <w:ind w:firstLine="709"/>
        <w:jc w:val="both"/>
        <w:rPr>
          <w:rStyle w:val="a7"/>
          <w:rFonts w:ascii="Times New Roman" w:hAnsi="Times New Roman" w:cs="Times New Roman"/>
          <w:sz w:val="28"/>
          <w:szCs w:val="28"/>
        </w:rPr>
      </w:pPr>
      <w:r w:rsidRPr="00E20809">
        <w:rPr>
          <w:rStyle w:val="a7"/>
          <w:rFonts w:ascii="Times New Roman" w:eastAsia="Times New Roman" w:hAnsi="Times New Roman" w:cs="Times New Roman"/>
          <w:bCs/>
          <w:kern w:val="0"/>
          <w:sz w:val="28"/>
          <w:szCs w:val="20"/>
          <w:lang w:eastAsia="ru-RU" w:bidi="ar-SA"/>
        </w:rPr>
        <w:t xml:space="preserve">3. Утвердить </w:t>
      </w:r>
      <w:r>
        <w:rPr>
          <w:rStyle w:val="a7"/>
          <w:rFonts w:ascii="Times New Roman" w:eastAsia="Times New Roman" w:hAnsi="Times New Roman" w:cs="Times New Roman"/>
          <w:bCs/>
          <w:kern w:val="0"/>
          <w:sz w:val="28"/>
          <w:szCs w:val="20"/>
          <w:lang w:eastAsia="ru-RU" w:bidi="ar-SA"/>
        </w:rPr>
        <w:t>п</w:t>
      </w:r>
      <w:r w:rsidRPr="00E20809">
        <w:rPr>
          <w:rStyle w:val="a7"/>
          <w:rFonts w:ascii="Times New Roman" w:eastAsia="Times New Roman" w:hAnsi="Times New Roman" w:cs="Times New Roman"/>
          <w:bCs/>
          <w:kern w:val="0"/>
          <w:sz w:val="28"/>
          <w:szCs w:val="20"/>
          <w:lang w:eastAsia="ru-RU" w:bidi="ar-SA"/>
        </w:rPr>
        <w:t>оложение о комиссии по рассмотрению вопросов формирования приоритетных инвестиционных предложений и сопровождения инвестиционных проектов, реализуемых и (или) планируемых к реализации на территории Новокубанского района</w:t>
      </w:r>
      <w:r>
        <w:rPr>
          <w:rStyle w:val="a7"/>
          <w:rFonts w:ascii="Times New Roman" w:eastAsia="Times New Roman" w:hAnsi="Times New Roman" w:cs="Times New Roman"/>
          <w:bCs/>
          <w:kern w:val="0"/>
          <w:sz w:val="28"/>
          <w:szCs w:val="20"/>
          <w:lang w:eastAsia="ru-RU" w:bidi="ar-SA"/>
        </w:rPr>
        <w:t xml:space="preserve"> </w:t>
      </w:r>
      <w:r>
        <w:rPr>
          <w:rStyle w:val="a7"/>
          <w:rFonts w:ascii="Times New Roman" w:hAnsi="Times New Roman" w:cs="Times New Roman"/>
          <w:sz w:val="28"/>
          <w:szCs w:val="28"/>
        </w:rPr>
        <w:t>согласно приложению № 3.</w:t>
      </w:r>
    </w:p>
    <w:p w:rsidR="00E904E1" w:rsidRPr="00E20809" w:rsidRDefault="005C6C73" w:rsidP="005C6C73">
      <w:pPr>
        <w:ind w:firstLine="708"/>
        <w:jc w:val="both"/>
        <w:rPr>
          <w:bCs/>
          <w:sz w:val="28"/>
        </w:rPr>
      </w:pPr>
      <w:r>
        <w:rPr>
          <w:rStyle w:val="a7"/>
          <w:sz w:val="28"/>
          <w:szCs w:val="28"/>
        </w:rPr>
        <w:t>4. Постановление</w:t>
      </w:r>
      <w:r w:rsidR="00E904E1">
        <w:rPr>
          <w:rStyle w:val="a7"/>
          <w:sz w:val="28"/>
          <w:szCs w:val="28"/>
        </w:rPr>
        <w:t xml:space="preserve"> администрации муниципального образования Новокубанский район от 18 апреля 2011 года № 546 «Об организации сопровождения инвестиционных проектов, реализуемых на территории Новокубанского района» </w:t>
      </w:r>
      <w:r>
        <w:rPr>
          <w:rStyle w:val="a7"/>
          <w:sz w:val="28"/>
          <w:szCs w:val="28"/>
        </w:rPr>
        <w:t>и постановление администрации муниципального образования Новокубанский район от 26 мая 2015 года № 582 «</w:t>
      </w:r>
      <w:r w:rsidRPr="005C6C73">
        <w:rPr>
          <w:rStyle w:val="a7"/>
          <w:rFonts w:eastAsia="SimSun"/>
          <w:kern w:val="3"/>
          <w:sz w:val="28"/>
          <w:lang w:eastAsia="zh-CN" w:bidi="hi-IN"/>
        </w:rPr>
        <w:t>О внесении изменений в постановление администрации муниципального образования Новокубанский район от 18 апреля 2011 года № 546</w:t>
      </w:r>
      <w:r>
        <w:rPr>
          <w:rStyle w:val="a7"/>
          <w:rFonts w:eastAsia="SimSun"/>
          <w:kern w:val="3"/>
          <w:sz w:val="28"/>
          <w:lang w:eastAsia="zh-CN" w:bidi="hi-IN"/>
        </w:rPr>
        <w:t xml:space="preserve"> </w:t>
      </w:r>
      <w:r w:rsidRPr="005C6C73">
        <w:rPr>
          <w:rStyle w:val="a7"/>
          <w:rFonts w:eastAsia="SimSun"/>
          <w:kern w:val="3"/>
          <w:sz w:val="28"/>
          <w:lang w:eastAsia="zh-CN" w:bidi="hi-IN"/>
        </w:rPr>
        <w:t xml:space="preserve">«Об организации </w:t>
      </w:r>
      <w:r w:rsidRPr="005C6C73">
        <w:rPr>
          <w:rStyle w:val="a7"/>
          <w:rFonts w:eastAsia="SimSun"/>
          <w:kern w:val="3"/>
          <w:sz w:val="28"/>
          <w:lang w:eastAsia="zh-CN" w:bidi="hi-IN"/>
        </w:rPr>
        <w:lastRenderedPageBreak/>
        <w:t xml:space="preserve">сопровождения инвестиционных проектов, </w:t>
      </w:r>
      <w:r w:rsidRPr="005C6C73">
        <w:rPr>
          <w:rStyle w:val="a7"/>
          <w:sz w:val="28"/>
        </w:rPr>
        <w:t>реализуемых на территории Новокубанского района»</w:t>
      </w:r>
      <w:r>
        <w:rPr>
          <w:rStyle w:val="a7"/>
          <w:sz w:val="28"/>
        </w:rPr>
        <w:t xml:space="preserve"> </w:t>
      </w:r>
      <w:r w:rsidR="00E904E1">
        <w:rPr>
          <w:rStyle w:val="a7"/>
          <w:sz w:val="28"/>
          <w:szCs w:val="28"/>
        </w:rPr>
        <w:t>считать утратившим силу.</w:t>
      </w:r>
    </w:p>
    <w:p w:rsidR="00E904E1" w:rsidRDefault="00E904E1" w:rsidP="00E904E1">
      <w:pPr>
        <w:pStyle w:val="Standard"/>
        <w:ind w:firstLine="709"/>
        <w:jc w:val="both"/>
        <w:rPr>
          <w:rFonts w:hint="eastAsia"/>
        </w:rPr>
      </w:pPr>
      <w:bookmarkStart w:id="2" w:name="sub_8"/>
      <w:bookmarkEnd w:id="1"/>
      <w:r>
        <w:rPr>
          <w:rStyle w:val="a7"/>
          <w:rFonts w:ascii="Times New Roman" w:hAnsi="Times New Roman" w:cs="Times New Roman"/>
          <w:sz w:val="28"/>
          <w:szCs w:val="28"/>
        </w:rPr>
        <w:t xml:space="preserve">5. Отделу по информатизации и связи администрации муниципального образования Новокубанский район обеспечить размещение настоящего постановления на </w:t>
      </w:r>
      <w:hyperlink r:id="rId7" w:history="1">
        <w:r w:rsidRPr="00B66E09">
          <w:rPr>
            <w:rStyle w:val="a7"/>
            <w:sz w:val="28"/>
          </w:rPr>
          <w:t>официальном сайте</w:t>
        </w:r>
      </w:hyperlink>
      <w:r>
        <w:rPr>
          <w:rStyle w:val="a7"/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Новокубанский район в информационно-телекоммуникационной сети «Интернет».</w:t>
      </w:r>
    </w:p>
    <w:p w:rsidR="00E904E1" w:rsidRDefault="00E904E1" w:rsidP="00E904E1">
      <w:pPr>
        <w:pStyle w:val="Standard"/>
        <w:ind w:firstLine="709"/>
        <w:jc w:val="both"/>
        <w:rPr>
          <w:rFonts w:hint="eastAsia"/>
          <w:sz w:val="28"/>
          <w:szCs w:val="28"/>
        </w:rPr>
      </w:pPr>
      <w:bookmarkStart w:id="3" w:name="sub_9"/>
      <w:bookmarkEnd w:id="2"/>
      <w:r>
        <w:rPr>
          <w:rStyle w:val="a7"/>
          <w:rFonts w:ascii="Times New Roman" w:hAnsi="Times New Roman" w:cs="Times New Roman"/>
          <w:sz w:val="28"/>
          <w:szCs w:val="28"/>
        </w:rPr>
        <w:t xml:space="preserve">6. Контроль за выполнением настоящего постановления возложить на </w:t>
      </w:r>
      <w:bookmarkEnd w:id="3"/>
      <w:r>
        <w:rPr>
          <w:sz w:val="28"/>
          <w:szCs w:val="28"/>
        </w:rPr>
        <w:t>заместителя главы муниципального образования Новокубанский район, начальника финансового управления администрации муниципального</w:t>
      </w:r>
      <w:r w:rsidRPr="00D15AB3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Новокубанский район Е.В.Афонину.</w:t>
      </w:r>
    </w:p>
    <w:p w:rsidR="00E904E1" w:rsidRDefault="00E904E1" w:rsidP="00E904E1">
      <w:pPr>
        <w:pStyle w:val="Standard"/>
        <w:ind w:firstLine="709"/>
        <w:jc w:val="both"/>
        <w:rPr>
          <w:rStyle w:val="a7"/>
          <w:rFonts w:hint="eastAsia"/>
          <w:sz w:val="28"/>
          <w:szCs w:val="28"/>
        </w:rPr>
      </w:pPr>
      <w:r>
        <w:rPr>
          <w:rStyle w:val="a7"/>
          <w:sz w:val="28"/>
          <w:szCs w:val="28"/>
        </w:rPr>
        <w:t>7</w:t>
      </w:r>
      <w:r>
        <w:rPr>
          <w:rStyle w:val="a7"/>
          <w:rFonts w:ascii="Times New Roman" w:hAnsi="Times New Roman" w:cs="Times New Roman"/>
          <w:sz w:val="28"/>
          <w:szCs w:val="28"/>
        </w:rPr>
        <w:t>.</w:t>
      </w:r>
      <w:r>
        <w:rPr>
          <w:rStyle w:val="a7"/>
          <w:sz w:val="28"/>
          <w:szCs w:val="28"/>
        </w:rPr>
        <w:t xml:space="preserve"> </w:t>
      </w:r>
      <w:r>
        <w:rPr>
          <w:rStyle w:val="a7"/>
          <w:rFonts w:ascii="Times New Roman" w:hAnsi="Times New Roman" w:cs="Times New Roman"/>
          <w:sz w:val="28"/>
          <w:szCs w:val="28"/>
        </w:rPr>
        <w:t>Постановление вступает в силу со дня его официального опубликования на официальном сайте администрации муниципального образования Новокубанский район.</w:t>
      </w:r>
    </w:p>
    <w:p w:rsidR="00E904E1" w:rsidRDefault="00E904E1" w:rsidP="00E904E1">
      <w:pPr>
        <w:jc w:val="both"/>
        <w:rPr>
          <w:sz w:val="28"/>
          <w:szCs w:val="28"/>
        </w:rPr>
      </w:pPr>
    </w:p>
    <w:p w:rsidR="00E904E1" w:rsidRDefault="00E904E1" w:rsidP="00E904E1">
      <w:pPr>
        <w:jc w:val="both"/>
        <w:rPr>
          <w:sz w:val="28"/>
          <w:szCs w:val="28"/>
        </w:rPr>
      </w:pPr>
    </w:p>
    <w:p w:rsidR="00E904E1" w:rsidRDefault="00E904E1" w:rsidP="00E904E1">
      <w:pPr>
        <w:jc w:val="both"/>
        <w:rPr>
          <w:sz w:val="28"/>
          <w:szCs w:val="28"/>
        </w:rPr>
      </w:pPr>
    </w:p>
    <w:p w:rsidR="00E904E1" w:rsidRDefault="00E904E1" w:rsidP="00E904E1">
      <w:pPr>
        <w:jc w:val="both"/>
      </w:pPr>
      <w:r>
        <w:rPr>
          <w:sz w:val="28"/>
          <w:szCs w:val="28"/>
        </w:rPr>
        <w:t>Глава муниципального образования</w:t>
      </w:r>
    </w:p>
    <w:p w:rsidR="00E904E1" w:rsidRDefault="00E904E1" w:rsidP="00E904E1">
      <w:pPr>
        <w:tabs>
          <w:tab w:val="left" w:pos="-16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А.В.Гомодин</w:t>
      </w:r>
    </w:p>
    <w:p w:rsidR="00E904E1" w:rsidRDefault="00E904E1" w:rsidP="00E904E1">
      <w:pPr>
        <w:tabs>
          <w:tab w:val="left" w:pos="-1680"/>
        </w:tabs>
        <w:jc w:val="both"/>
        <w:rPr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</w:p>
    <w:p w:rsidR="00E904E1" w:rsidRDefault="00E904E1" w:rsidP="00E904E1">
      <w:pPr>
        <w:jc w:val="center"/>
        <w:rPr>
          <w:b/>
          <w:sz w:val="28"/>
          <w:szCs w:val="28"/>
        </w:rPr>
      </w:pPr>
      <w:r w:rsidRPr="0013558B">
        <w:rPr>
          <w:b/>
          <w:sz w:val="28"/>
          <w:szCs w:val="28"/>
        </w:rPr>
        <w:lastRenderedPageBreak/>
        <w:t>ЛИСТ СОГЛАСОВАНИЯ</w:t>
      </w:r>
    </w:p>
    <w:p w:rsidR="00E904E1" w:rsidRPr="0013558B" w:rsidRDefault="00E904E1" w:rsidP="00E904E1">
      <w:pPr>
        <w:jc w:val="center"/>
        <w:rPr>
          <w:sz w:val="28"/>
          <w:szCs w:val="28"/>
        </w:rPr>
      </w:pPr>
      <w:r w:rsidRPr="0013558B">
        <w:rPr>
          <w:sz w:val="28"/>
          <w:szCs w:val="28"/>
        </w:rPr>
        <w:t xml:space="preserve">проекта </w:t>
      </w:r>
      <w:r>
        <w:rPr>
          <w:sz w:val="28"/>
          <w:szCs w:val="28"/>
        </w:rPr>
        <w:t>постановления администрации</w:t>
      </w:r>
      <w:r w:rsidRPr="0013558B">
        <w:rPr>
          <w:sz w:val="28"/>
          <w:szCs w:val="28"/>
        </w:rPr>
        <w:t xml:space="preserve">  муниципального</w:t>
      </w:r>
      <w:r>
        <w:rPr>
          <w:sz w:val="28"/>
          <w:szCs w:val="28"/>
        </w:rPr>
        <w:t xml:space="preserve"> </w:t>
      </w:r>
      <w:r w:rsidRPr="0013558B">
        <w:rPr>
          <w:sz w:val="28"/>
          <w:szCs w:val="28"/>
        </w:rPr>
        <w:t>образования</w:t>
      </w:r>
      <w:r>
        <w:rPr>
          <w:sz w:val="28"/>
          <w:szCs w:val="28"/>
        </w:rPr>
        <w:t xml:space="preserve"> </w:t>
      </w:r>
      <w:r w:rsidRPr="0013558B">
        <w:rPr>
          <w:sz w:val="28"/>
          <w:szCs w:val="28"/>
        </w:rPr>
        <w:t xml:space="preserve">Новокубанский район от </w:t>
      </w:r>
      <w:r>
        <w:rPr>
          <w:sz w:val="28"/>
          <w:szCs w:val="28"/>
          <w:u w:val="single"/>
        </w:rPr>
        <w:t xml:space="preserve">«       »                        </w:t>
      </w:r>
      <w:r>
        <w:rPr>
          <w:sz w:val="28"/>
          <w:szCs w:val="28"/>
        </w:rPr>
        <w:t>2017 года</w:t>
      </w:r>
      <w:r w:rsidRPr="0013558B">
        <w:rPr>
          <w:sz w:val="28"/>
          <w:szCs w:val="28"/>
        </w:rPr>
        <w:t xml:space="preserve"> № __</w:t>
      </w:r>
      <w:r>
        <w:rPr>
          <w:sz w:val="28"/>
          <w:szCs w:val="28"/>
        </w:rPr>
        <w:t>__</w:t>
      </w:r>
      <w:r w:rsidRPr="0013558B">
        <w:rPr>
          <w:sz w:val="28"/>
          <w:szCs w:val="28"/>
        </w:rPr>
        <w:t>____</w:t>
      </w:r>
    </w:p>
    <w:p w:rsidR="00E904E1" w:rsidRPr="003E2E93" w:rsidRDefault="00E904E1" w:rsidP="00E904E1">
      <w:pPr>
        <w:jc w:val="center"/>
        <w:rPr>
          <w:sz w:val="28"/>
          <w:szCs w:val="28"/>
        </w:rPr>
      </w:pPr>
      <w:r w:rsidRPr="001E33E8">
        <w:rPr>
          <w:sz w:val="28"/>
          <w:szCs w:val="28"/>
        </w:rPr>
        <w:t>«</w:t>
      </w:r>
      <w:r w:rsidRPr="005C7493">
        <w:rPr>
          <w:sz w:val="28"/>
          <w:szCs w:val="28"/>
        </w:rPr>
        <w:t>О</w:t>
      </w:r>
      <w:r w:rsidRPr="00E20809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и</w:t>
      </w:r>
      <w:r w:rsidRPr="00E20809">
        <w:rPr>
          <w:sz w:val="28"/>
          <w:szCs w:val="28"/>
        </w:rPr>
        <w:t xml:space="preserve"> приоритетных инвестиционных предложений, консультационного взаимодействия с инвесторами и организации сопровождения инвестиционных проектов, реализуемых и (или) планируемых к реализации на территории Новокубанского района</w:t>
      </w:r>
      <w:r w:rsidRPr="001E33E8">
        <w:rPr>
          <w:sz w:val="28"/>
          <w:szCs w:val="28"/>
        </w:rPr>
        <w:t>»</w:t>
      </w:r>
    </w:p>
    <w:p w:rsidR="00E904E1" w:rsidRPr="00CD3C3B" w:rsidRDefault="00E904E1" w:rsidP="00E904E1">
      <w:pPr>
        <w:jc w:val="center"/>
      </w:pPr>
    </w:p>
    <w:p w:rsidR="00E904E1" w:rsidRDefault="00E904E1" w:rsidP="00E904E1">
      <w:pPr>
        <w:tabs>
          <w:tab w:val="left" w:pos="9639"/>
        </w:tabs>
        <w:jc w:val="center"/>
      </w:pPr>
    </w:p>
    <w:p w:rsidR="00E904E1" w:rsidRPr="00D66A16" w:rsidRDefault="00E904E1" w:rsidP="00E904E1">
      <w:pPr>
        <w:rPr>
          <w:sz w:val="28"/>
          <w:szCs w:val="28"/>
        </w:rPr>
      </w:pPr>
      <w:r w:rsidRPr="00D66A16">
        <w:rPr>
          <w:sz w:val="28"/>
          <w:szCs w:val="28"/>
        </w:rPr>
        <w:t xml:space="preserve">Проект </w:t>
      </w:r>
      <w:r>
        <w:rPr>
          <w:sz w:val="28"/>
        </w:rPr>
        <w:t>внесен</w:t>
      </w:r>
      <w:r w:rsidRPr="00D66A16">
        <w:rPr>
          <w:sz w:val="28"/>
          <w:szCs w:val="28"/>
        </w:rPr>
        <w:t>: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Заместителем главы муниципального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район,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начальником финансового управления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Е.В. Афонина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</w:t>
      </w:r>
    </w:p>
    <w:p w:rsidR="00E904E1" w:rsidRDefault="00E904E1" w:rsidP="00E904E1">
      <w:pPr>
        <w:jc w:val="both"/>
        <w:outlineLvl w:val="0"/>
        <w:rPr>
          <w:sz w:val="28"/>
        </w:rPr>
      </w:pPr>
      <w:r>
        <w:rPr>
          <w:sz w:val="28"/>
        </w:rPr>
        <w:t>Проект подготовлен: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Отделом экономики администрации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Новокубанский район</w:t>
      </w:r>
    </w:p>
    <w:p w:rsidR="00E904E1" w:rsidRDefault="00E904E1" w:rsidP="00E904E1">
      <w:pPr>
        <w:jc w:val="both"/>
        <w:outlineLvl w:val="0"/>
        <w:rPr>
          <w:sz w:val="28"/>
        </w:rPr>
      </w:pPr>
      <w:r>
        <w:rPr>
          <w:sz w:val="28"/>
        </w:rPr>
        <w:t>Главный специалист отдела экономики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</w:t>
      </w:r>
      <w:r>
        <w:rPr>
          <w:sz w:val="28"/>
        </w:rPr>
        <w:tab/>
        <w:t xml:space="preserve">         В.Н. Прохоров</w:t>
      </w:r>
    </w:p>
    <w:p w:rsidR="00E904E1" w:rsidRDefault="00E904E1" w:rsidP="00E904E1">
      <w:pPr>
        <w:jc w:val="both"/>
        <w:outlineLvl w:val="0"/>
        <w:rPr>
          <w:sz w:val="28"/>
        </w:rPr>
      </w:pPr>
    </w:p>
    <w:p w:rsidR="00E904E1" w:rsidRDefault="00E904E1" w:rsidP="00E904E1">
      <w:pPr>
        <w:jc w:val="both"/>
        <w:outlineLvl w:val="0"/>
        <w:rPr>
          <w:sz w:val="28"/>
        </w:rPr>
      </w:pPr>
      <w:r>
        <w:rPr>
          <w:sz w:val="28"/>
        </w:rPr>
        <w:t>Проект согласован: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юридического отдела 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С.В. Софиенко</w:t>
      </w:r>
    </w:p>
    <w:p w:rsidR="00E904E1" w:rsidRDefault="00E904E1" w:rsidP="00E904E1">
      <w:pPr>
        <w:jc w:val="both"/>
        <w:rPr>
          <w:sz w:val="28"/>
          <w:szCs w:val="28"/>
        </w:rPr>
      </w:pP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управления имущественных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Н.А. Архипова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архитектуры и 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 администрации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E904E1" w:rsidRDefault="00E904E1" w:rsidP="00E904E1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Новокубанский район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Е.А. Цыганкова</w:t>
      </w:r>
    </w:p>
    <w:p w:rsidR="00E904E1" w:rsidRDefault="00E904E1" w:rsidP="00E904E1">
      <w:pPr>
        <w:jc w:val="both"/>
        <w:rPr>
          <w:sz w:val="28"/>
          <w:szCs w:val="28"/>
        </w:rPr>
      </w:pP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Начальник общего отдела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администрации муниципального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 xml:space="preserve">образования Новокубанский район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Е.А. Гайворонская</w:t>
      </w:r>
    </w:p>
    <w:p w:rsidR="00E904E1" w:rsidRDefault="00E904E1" w:rsidP="00E904E1">
      <w:pPr>
        <w:rPr>
          <w:sz w:val="28"/>
          <w:szCs w:val="28"/>
        </w:rPr>
      </w:pP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 xml:space="preserve">Глава Новокубанского </w:t>
      </w:r>
    </w:p>
    <w:p w:rsidR="00E904E1" w:rsidRDefault="00E904E1" w:rsidP="00E904E1">
      <w:pPr>
        <w:rPr>
          <w:sz w:val="28"/>
          <w:szCs w:val="28"/>
        </w:rPr>
      </w:pPr>
      <w:r>
        <w:rPr>
          <w:sz w:val="28"/>
          <w:szCs w:val="28"/>
        </w:rPr>
        <w:t>городского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А.И. Елисеев</w:t>
      </w:r>
    </w:p>
    <w:p w:rsidR="00E904E1" w:rsidRDefault="00E904E1" w:rsidP="00E904E1">
      <w:pPr>
        <w:rPr>
          <w:sz w:val="28"/>
          <w:szCs w:val="28"/>
        </w:rPr>
      </w:pPr>
    </w:p>
    <w:p w:rsidR="00305371" w:rsidRDefault="00E904E1">
      <w:r w:rsidRPr="00F113E2">
        <w:rPr>
          <w:sz w:val="28"/>
          <w:szCs w:val="28"/>
        </w:rPr>
        <w:t xml:space="preserve">Директор </w:t>
      </w:r>
      <w:r>
        <w:rPr>
          <w:sz w:val="28"/>
          <w:szCs w:val="28"/>
        </w:rPr>
        <w:t>МБУ ИКЦ «Новокубанский»                                                 Е.Е. Шутов</w:t>
      </w:r>
    </w:p>
    <w:sectPr w:rsidR="00305371" w:rsidSect="00E904E1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6216" w:rsidRDefault="00596216" w:rsidP="00E904E1">
      <w:r>
        <w:separator/>
      </w:r>
    </w:p>
  </w:endnote>
  <w:endnote w:type="continuationSeparator" w:id="0">
    <w:p w:rsidR="00596216" w:rsidRDefault="00596216" w:rsidP="00E9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ЛОМе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6216" w:rsidRDefault="00596216" w:rsidP="00E904E1">
      <w:r>
        <w:separator/>
      </w:r>
    </w:p>
  </w:footnote>
  <w:footnote w:type="continuationSeparator" w:id="0">
    <w:p w:rsidR="00596216" w:rsidRDefault="00596216" w:rsidP="00E904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91133"/>
      <w:docPartObj>
        <w:docPartGallery w:val="Page Numbers (Top of Page)"/>
        <w:docPartUnique/>
      </w:docPartObj>
    </w:sdtPr>
    <w:sdtEndPr/>
    <w:sdtContent>
      <w:p w:rsidR="00E904E1" w:rsidRDefault="00A5548A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04E1" w:rsidRDefault="00E904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04E1"/>
    <w:rsid w:val="00305371"/>
    <w:rsid w:val="005578F2"/>
    <w:rsid w:val="00596216"/>
    <w:rsid w:val="005C6C73"/>
    <w:rsid w:val="00A37487"/>
    <w:rsid w:val="00A5548A"/>
    <w:rsid w:val="00E90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904E1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link w:val="20"/>
    <w:qFormat/>
    <w:rsid w:val="00E904E1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link w:val="30"/>
    <w:qFormat/>
    <w:rsid w:val="00E904E1"/>
    <w:pPr>
      <w:keepNext/>
      <w:spacing w:line="360" w:lineRule="auto"/>
      <w:jc w:val="center"/>
      <w:outlineLvl w:val="2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04E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E904E1"/>
  </w:style>
  <w:style w:type="paragraph" w:styleId="a5">
    <w:name w:val="footer"/>
    <w:basedOn w:val="a"/>
    <w:link w:val="a6"/>
    <w:uiPriority w:val="99"/>
    <w:semiHidden/>
    <w:unhideWhenUsed/>
    <w:rsid w:val="00E904E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E904E1"/>
  </w:style>
  <w:style w:type="character" w:customStyle="1" w:styleId="10">
    <w:name w:val="Заголовок 1 Знак"/>
    <w:basedOn w:val="a0"/>
    <w:link w:val="1"/>
    <w:rsid w:val="00E904E1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904E1"/>
    <w:rPr>
      <w:rFonts w:ascii="Times New Roman" w:eastAsia="Times New Roman" w:hAnsi="Times New Roman" w:cs="Times New Roman"/>
      <w:b/>
      <w:caps/>
      <w:spacing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E904E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Standard">
    <w:name w:val="Standard"/>
    <w:rsid w:val="00E904E1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customStyle="1" w:styleId="a7">
    <w:name w:val="Цветовое выделение для Текст"/>
    <w:rsid w:val="00E904E1"/>
    <w:rPr>
      <w:sz w:val="24"/>
    </w:rPr>
  </w:style>
  <w:style w:type="paragraph" w:customStyle="1" w:styleId="ConsPlusTitle">
    <w:name w:val="ConsPlusTitle"/>
    <w:rsid w:val="00E904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8">
    <w:name w:val="Таблицы (моноширинный)"/>
    <w:basedOn w:val="a"/>
    <w:next w:val="a"/>
    <w:rsid w:val="005C6C7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23800500.17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693</Words>
  <Characters>3952</Characters>
  <Application>Microsoft Office Word</Application>
  <DocSecurity>0</DocSecurity>
  <Lines>32</Lines>
  <Paragraphs>9</Paragraphs>
  <ScaleCrop>false</ScaleCrop>
  <Company>Microsoft</Company>
  <LinksUpToDate>false</LinksUpToDate>
  <CharactersWithSpaces>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Prohorov</dc:creator>
  <cp:keywords/>
  <dc:description/>
  <cp:lastModifiedBy>OIS</cp:lastModifiedBy>
  <cp:revision>4</cp:revision>
  <dcterms:created xsi:type="dcterms:W3CDTF">2017-06-20T12:03:00Z</dcterms:created>
  <dcterms:modified xsi:type="dcterms:W3CDTF">2017-07-25T11:30:00Z</dcterms:modified>
</cp:coreProperties>
</file>